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A4B" w:rsidRDefault="009C5A4B" w:rsidP="009C5A4B">
      <w:pPr>
        <w:spacing w:line="480" w:lineRule="auto"/>
        <w:jc w:val="center"/>
        <w:rPr>
          <w:rFonts w:ascii="Times New Roman" w:hAnsi="Times New Roman" w:cs="Times New Roman"/>
          <w:sz w:val="24"/>
          <w:szCs w:val="24"/>
        </w:rPr>
      </w:pPr>
    </w:p>
    <w:p w:rsidR="009C5A4B" w:rsidRDefault="009C5A4B" w:rsidP="009C5A4B">
      <w:pPr>
        <w:spacing w:line="480" w:lineRule="auto"/>
        <w:jc w:val="center"/>
        <w:rPr>
          <w:rFonts w:ascii="Times New Roman" w:hAnsi="Times New Roman" w:cs="Times New Roman"/>
          <w:sz w:val="24"/>
          <w:szCs w:val="24"/>
        </w:rPr>
      </w:pPr>
    </w:p>
    <w:p w:rsidR="009C5A4B" w:rsidRDefault="009C5A4B" w:rsidP="009C5A4B">
      <w:pPr>
        <w:spacing w:line="480" w:lineRule="auto"/>
        <w:jc w:val="center"/>
        <w:rPr>
          <w:rFonts w:ascii="Times New Roman" w:hAnsi="Times New Roman" w:cs="Times New Roman"/>
          <w:sz w:val="24"/>
          <w:szCs w:val="24"/>
        </w:rPr>
      </w:pPr>
    </w:p>
    <w:p w:rsidR="009C5A4B" w:rsidRDefault="009C5A4B" w:rsidP="009C5A4B">
      <w:pPr>
        <w:spacing w:line="480" w:lineRule="auto"/>
        <w:jc w:val="center"/>
        <w:rPr>
          <w:rFonts w:ascii="Times New Roman" w:hAnsi="Times New Roman" w:cs="Times New Roman"/>
          <w:sz w:val="24"/>
          <w:szCs w:val="24"/>
        </w:rPr>
      </w:pPr>
    </w:p>
    <w:p w:rsidR="009C5A4B" w:rsidRDefault="009C5A4B" w:rsidP="009C5A4B">
      <w:pPr>
        <w:spacing w:line="480" w:lineRule="auto"/>
        <w:jc w:val="center"/>
        <w:rPr>
          <w:rFonts w:ascii="Times New Roman" w:hAnsi="Times New Roman" w:cs="Times New Roman"/>
          <w:sz w:val="24"/>
          <w:szCs w:val="24"/>
        </w:rPr>
      </w:pPr>
    </w:p>
    <w:p w:rsidR="009C5A4B" w:rsidRDefault="009C5A4B" w:rsidP="009C5A4B">
      <w:pPr>
        <w:spacing w:line="480" w:lineRule="auto"/>
        <w:jc w:val="center"/>
        <w:rPr>
          <w:rFonts w:ascii="Times New Roman" w:hAnsi="Times New Roman" w:cs="Times New Roman"/>
          <w:sz w:val="24"/>
          <w:szCs w:val="24"/>
        </w:rPr>
      </w:pPr>
    </w:p>
    <w:p w:rsidR="009C5A4B" w:rsidRDefault="009C5A4B" w:rsidP="009C5A4B">
      <w:pPr>
        <w:spacing w:line="480" w:lineRule="auto"/>
        <w:jc w:val="center"/>
        <w:rPr>
          <w:rFonts w:ascii="Times New Roman" w:hAnsi="Times New Roman" w:cs="Times New Roman"/>
          <w:sz w:val="24"/>
          <w:szCs w:val="24"/>
        </w:rPr>
      </w:pPr>
    </w:p>
    <w:p w:rsidR="009C5A4B" w:rsidRDefault="009C5A4B" w:rsidP="009C5A4B">
      <w:pPr>
        <w:spacing w:line="480" w:lineRule="auto"/>
        <w:jc w:val="center"/>
        <w:rPr>
          <w:rFonts w:ascii="Times New Roman" w:hAnsi="Times New Roman" w:cs="Times New Roman"/>
          <w:sz w:val="24"/>
          <w:szCs w:val="24"/>
        </w:rPr>
      </w:pPr>
      <w:r w:rsidRPr="009C5A4B">
        <w:rPr>
          <w:rFonts w:ascii="Times New Roman" w:hAnsi="Times New Roman" w:cs="Times New Roman"/>
          <w:sz w:val="24"/>
          <w:szCs w:val="24"/>
        </w:rPr>
        <w:t>Article Abstract &amp; Critique: Health Care</w:t>
      </w:r>
    </w:p>
    <w:p w:rsidR="009C5A4B" w:rsidRDefault="009C5A4B" w:rsidP="009C5A4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C5A4B" w:rsidRDefault="009C5A4B" w:rsidP="009C5A4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C5A4B" w:rsidRDefault="009C5A4B" w:rsidP="009C5A4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693C46" w:rsidRPr="009C5A4B" w:rsidRDefault="00693C46" w:rsidP="009C5A4B">
      <w:pPr>
        <w:spacing w:line="480" w:lineRule="auto"/>
        <w:jc w:val="center"/>
        <w:rPr>
          <w:rFonts w:ascii="Times New Roman" w:hAnsi="Times New Roman" w:cs="Times New Roman"/>
          <w:sz w:val="24"/>
          <w:szCs w:val="24"/>
        </w:rPr>
      </w:pPr>
      <w:r w:rsidRPr="009C5A4B">
        <w:rPr>
          <w:rFonts w:ascii="Times New Roman" w:hAnsi="Times New Roman" w:cs="Times New Roman"/>
          <w:sz w:val="24"/>
          <w:szCs w:val="24"/>
        </w:rPr>
        <w:lastRenderedPageBreak/>
        <w:t>Article Abstract &amp; Critique: Health Care</w:t>
      </w:r>
    </w:p>
    <w:p w:rsidR="005E6A09" w:rsidRPr="009C5A4B" w:rsidRDefault="005E6A09" w:rsidP="009C5A4B">
      <w:pPr>
        <w:spacing w:line="480" w:lineRule="auto"/>
        <w:jc w:val="center"/>
        <w:rPr>
          <w:rFonts w:ascii="Times New Roman" w:hAnsi="Times New Roman" w:cs="Times New Roman"/>
          <w:b/>
          <w:sz w:val="24"/>
          <w:szCs w:val="24"/>
        </w:rPr>
      </w:pPr>
      <w:r w:rsidRPr="009C5A4B">
        <w:rPr>
          <w:rFonts w:ascii="Times New Roman" w:hAnsi="Times New Roman" w:cs="Times New Roman"/>
          <w:b/>
          <w:sz w:val="24"/>
          <w:szCs w:val="24"/>
        </w:rPr>
        <w:t>Introduction</w:t>
      </w:r>
    </w:p>
    <w:p w:rsidR="005E6A09" w:rsidRPr="009C5A4B" w:rsidRDefault="005E6A09" w:rsidP="009C5A4B">
      <w:pPr>
        <w:spacing w:line="480" w:lineRule="auto"/>
        <w:ind w:firstLine="720"/>
        <w:rPr>
          <w:rFonts w:ascii="Times New Roman" w:hAnsi="Times New Roman" w:cs="Times New Roman"/>
          <w:sz w:val="24"/>
          <w:szCs w:val="24"/>
        </w:rPr>
      </w:pPr>
      <w:r w:rsidRPr="009C5A4B">
        <w:rPr>
          <w:rFonts w:ascii="Times New Roman" w:hAnsi="Times New Roman" w:cs="Times New Roman"/>
          <w:sz w:val="24"/>
          <w:szCs w:val="24"/>
        </w:rPr>
        <w:t>Resistance training (RT)</w:t>
      </w:r>
      <w:r w:rsidR="008635AC" w:rsidRPr="009C5A4B">
        <w:rPr>
          <w:rFonts w:ascii="Times New Roman" w:hAnsi="Times New Roman" w:cs="Times New Roman"/>
          <w:sz w:val="24"/>
          <w:szCs w:val="24"/>
        </w:rPr>
        <w:t xml:space="preserve"> was initially described to prompting adaptions for skeletal adaptions. Laboratories continued to conduct more research in RT for animals. As such, research allowed the study of both chronic and acute responses as far as RT in muscles is concerned. One of the challenge that different models</w:t>
      </w:r>
      <w:r w:rsidR="002F7444" w:rsidRPr="009C5A4B">
        <w:rPr>
          <w:rFonts w:ascii="Times New Roman" w:hAnsi="Times New Roman" w:cs="Times New Roman"/>
          <w:sz w:val="24"/>
          <w:szCs w:val="24"/>
        </w:rPr>
        <w:t xml:space="preserve"> for RT experiences is to train animals upon them volunteering to perform traditional exercises which are performed by human beings</w:t>
      </w:r>
      <w:r w:rsidR="00634EA8" w:rsidRPr="009C5A4B">
        <w:rPr>
          <w:rFonts w:ascii="Times New Roman" w:hAnsi="Times New Roman" w:cs="Times New Roman"/>
          <w:sz w:val="24"/>
          <w:szCs w:val="24"/>
        </w:rPr>
        <w:t xml:space="preserve"> (Melo et al., 2018)</w:t>
      </w:r>
      <w:r w:rsidR="002F7444" w:rsidRPr="009C5A4B">
        <w:rPr>
          <w:rFonts w:ascii="Times New Roman" w:hAnsi="Times New Roman" w:cs="Times New Roman"/>
          <w:sz w:val="24"/>
          <w:szCs w:val="24"/>
        </w:rPr>
        <w:t xml:space="preserve">. In this case, animals are motivated with food, although movement is sometimes motivated by electric shocks in the leg or tail. More research on the significance of RT to cardiovascular system on animals should be done. </w:t>
      </w:r>
    </w:p>
    <w:p w:rsidR="009A6C6F" w:rsidRPr="009C5A4B" w:rsidRDefault="009A6C6F" w:rsidP="009C5A4B">
      <w:pPr>
        <w:spacing w:line="480" w:lineRule="auto"/>
        <w:jc w:val="center"/>
        <w:rPr>
          <w:rFonts w:ascii="Times New Roman" w:hAnsi="Times New Roman" w:cs="Times New Roman"/>
          <w:b/>
          <w:sz w:val="24"/>
          <w:szCs w:val="24"/>
        </w:rPr>
      </w:pPr>
      <w:r w:rsidRPr="009C5A4B">
        <w:rPr>
          <w:rFonts w:ascii="Times New Roman" w:hAnsi="Times New Roman" w:cs="Times New Roman"/>
          <w:b/>
          <w:sz w:val="24"/>
          <w:szCs w:val="24"/>
        </w:rPr>
        <w:t>Purpose</w:t>
      </w:r>
    </w:p>
    <w:p w:rsidR="009A6C6F" w:rsidRPr="009C5A4B" w:rsidRDefault="009A6C6F" w:rsidP="009C5A4B">
      <w:pPr>
        <w:spacing w:line="480" w:lineRule="auto"/>
        <w:ind w:firstLine="720"/>
        <w:rPr>
          <w:rFonts w:ascii="Times New Roman" w:hAnsi="Times New Roman" w:cs="Times New Roman"/>
          <w:sz w:val="24"/>
          <w:szCs w:val="24"/>
        </w:rPr>
      </w:pPr>
      <w:r w:rsidRPr="009C5A4B">
        <w:rPr>
          <w:rFonts w:ascii="Times New Roman" w:hAnsi="Times New Roman" w:cs="Times New Roman"/>
          <w:sz w:val="24"/>
          <w:szCs w:val="24"/>
        </w:rPr>
        <w:t>The purpose of the research is to critically examine cardiovascular morphological adaption</w:t>
      </w:r>
      <w:r w:rsidR="007B7EB4" w:rsidRPr="009C5A4B">
        <w:rPr>
          <w:rFonts w:ascii="Times New Roman" w:hAnsi="Times New Roman" w:cs="Times New Roman"/>
          <w:sz w:val="24"/>
          <w:szCs w:val="24"/>
        </w:rPr>
        <w:t xml:space="preserve">s, the vascular morphological as well as cardiac functions that are induced by RT with the use of an animal model which was initiated by Tamaki et al. in 1992. </w:t>
      </w:r>
    </w:p>
    <w:p w:rsidR="007B7EB4" w:rsidRPr="009C5A4B" w:rsidRDefault="007B7EB4" w:rsidP="009C5A4B">
      <w:pPr>
        <w:spacing w:line="480" w:lineRule="auto"/>
        <w:jc w:val="center"/>
        <w:rPr>
          <w:rFonts w:ascii="Times New Roman" w:hAnsi="Times New Roman" w:cs="Times New Roman"/>
          <w:b/>
          <w:sz w:val="24"/>
          <w:szCs w:val="24"/>
        </w:rPr>
      </w:pPr>
      <w:r w:rsidRPr="009C5A4B">
        <w:rPr>
          <w:rFonts w:ascii="Times New Roman" w:hAnsi="Times New Roman" w:cs="Times New Roman"/>
          <w:b/>
          <w:sz w:val="24"/>
          <w:szCs w:val="24"/>
        </w:rPr>
        <w:t>Participant</w:t>
      </w:r>
      <w:r w:rsidR="009C5A4B">
        <w:rPr>
          <w:rFonts w:ascii="Times New Roman" w:hAnsi="Times New Roman" w:cs="Times New Roman"/>
          <w:b/>
          <w:sz w:val="24"/>
          <w:szCs w:val="24"/>
        </w:rPr>
        <w:t xml:space="preserve"> D</w:t>
      </w:r>
      <w:r w:rsidRPr="009C5A4B">
        <w:rPr>
          <w:rFonts w:ascii="Times New Roman" w:hAnsi="Times New Roman" w:cs="Times New Roman"/>
          <w:b/>
          <w:sz w:val="24"/>
          <w:szCs w:val="24"/>
        </w:rPr>
        <w:t>escription</w:t>
      </w:r>
    </w:p>
    <w:p w:rsidR="007B7EB4" w:rsidRPr="009C5A4B" w:rsidRDefault="00E70C26" w:rsidP="009C5A4B">
      <w:pPr>
        <w:spacing w:line="480" w:lineRule="auto"/>
        <w:ind w:firstLine="720"/>
        <w:rPr>
          <w:rFonts w:ascii="Times New Roman" w:hAnsi="Times New Roman" w:cs="Times New Roman"/>
          <w:sz w:val="24"/>
          <w:szCs w:val="24"/>
        </w:rPr>
      </w:pPr>
      <w:r w:rsidRPr="009C5A4B">
        <w:rPr>
          <w:rFonts w:ascii="Times New Roman" w:hAnsi="Times New Roman" w:cs="Times New Roman"/>
          <w:sz w:val="24"/>
          <w:szCs w:val="24"/>
        </w:rPr>
        <w:t xml:space="preserve">This </w:t>
      </w:r>
      <w:r w:rsidR="008734BE" w:rsidRPr="009C5A4B">
        <w:rPr>
          <w:rFonts w:ascii="Times New Roman" w:hAnsi="Times New Roman" w:cs="Times New Roman"/>
          <w:sz w:val="24"/>
          <w:szCs w:val="24"/>
        </w:rPr>
        <w:t>source uses an animal model</w:t>
      </w:r>
      <w:r w:rsidR="00073470" w:rsidRPr="009C5A4B">
        <w:rPr>
          <w:rFonts w:ascii="Times New Roman" w:hAnsi="Times New Roman" w:cs="Times New Roman"/>
          <w:sz w:val="24"/>
          <w:szCs w:val="24"/>
        </w:rPr>
        <w:t xml:space="preserve"> by Tamaki et al. in 1992, which encompassed by rats as the population with an intention to induce hypertrophy in the hind limb.</w:t>
      </w:r>
    </w:p>
    <w:p w:rsidR="00073470" w:rsidRPr="009C5A4B" w:rsidRDefault="009C5A4B" w:rsidP="009C5A4B">
      <w:pPr>
        <w:spacing w:line="480" w:lineRule="auto"/>
        <w:jc w:val="center"/>
        <w:rPr>
          <w:rFonts w:ascii="Times New Roman" w:hAnsi="Times New Roman" w:cs="Times New Roman"/>
          <w:b/>
          <w:sz w:val="24"/>
          <w:szCs w:val="24"/>
        </w:rPr>
      </w:pPr>
      <w:r w:rsidRPr="009C5A4B">
        <w:rPr>
          <w:rFonts w:ascii="Times New Roman" w:hAnsi="Times New Roman" w:cs="Times New Roman"/>
          <w:b/>
          <w:sz w:val="24"/>
          <w:szCs w:val="24"/>
        </w:rPr>
        <w:t>Procedures/M</w:t>
      </w:r>
      <w:r w:rsidR="00073470" w:rsidRPr="009C5A4B">
        <w:rPr>
          <w:rFonts w:ascii="Times New Roman" w:hAnsi="Times New Roman" w:cs="Times New Roman"/>
          <w:b/>
          <w:sz w:val="24"/>
          <w:szCs w:val="24"/>
        </w:rPr>
        <w:t>ethods</w:t>
      </w:r>
    </w:p>
    <w:p w:rsidR="00AE7C54" w:rsidRPr="009C5A4B" w:rsidRDefault="00AE7C54" w:rsidP="009C5A4B">
      <w:pPr>
        <w:spacing w:line="480" w:lineRule="auto"/>
        <w:ind w:firstLine="720"/>
        <w:rPr>
          <w:rFonts w:ascii="Times New Roman" w:hAnsi="Times New Roman" w:cs="Times New Roman"/>
          <w:sz w:val="24"/>
          <w:szCs w:val="24"/>
        </w:rPr>
      </w:pPr>
      <w:r w:rsidRPr="009C5A4B">
        <w:rPr>
          <w:rFonts w:ascii="Times New Roman" w:hAnsi="Times New Roman" w:cs="Times New Roman"/>
          <w:sz w:val="24"/>
          <w:szCs w:val="24"/>
        </w:rPr>
        <w:t xml:space="preserve">The first procedure was performing direct measurement of the BP as well as the heart rates using cannula insertions to the carotid artery. This was followed by connecting a cannula to a polythene-like tube, to a transducer which was electromagnetic, which was later connected with an amplifier. Finally, 12 pressure peaks which corresponded to 12 repetitions </w:t>
      </w:r>
      <w:r w:rsidRPr="009C5A4B">
        <w:rPr>
          <w:rFonts w:ascii="Times New Roman" w:hAnsi="Times New Roman" w:cs="Times New Roman"/>
          <w:sz w:val="24"/>
          <w:szCs w:val="24"/>
        </w:rPr>
        <w:lastRenderedPageBreak/>
        <w:t>were observed</w:t>
      </w:r>
      <w:r w:rsidR="00634EA8" w:rsidRPr="009C5A4B">
        <w:rPr>
          <w:rFonts w:ascii="Times New Roman" w:hAnsi="Times New Roman" w:cs="Times New Roman"/>
          <w:sz w:val="24"/>
          <w:szCs w:val="24"/>
        </w:rPr>
        <w:t xml:space="preserve"> (Melo et al., 2018)</w:t>
      </w:r>
      <w:r w:rsidRPr="009C5A4B">
        <w:rPr>
          <w:rFonts w:ascii="Times New Roman" w:hAnsi="Times New Roman" w:cs="Times New Roman"/>
          <w:sz w:val="24"/>
          <w:szCs w:val="24"/>
        </w:rPr>
        <w:t xml:space="preserve">. The observations were the same with weight lifters, and as such, they were governed by </w:t>
      </w:r>
      <w:r w:rsidR="00EA0793" w:rsidRPr="009C5A4B">
        <w:rPr>
          <w:rFonts w:ascii="Times New Roman" w:hAnsi="Times New Roman" w:cs="Times New Roman"/>
          <w:sz w:val="24"/>
          <w:szCs w:val="24"/>
        </w:rPr>
        <w:t xml:space="preserve">sporadic increases in blood pressure upon performing RT. </w:t>
      </w:r>
    </w:p>
    <w:p w:rsidR="00EA0793" w:rsidRPr="009C5A4B" w:rsidRDefault="00EA0793" w:rsidP="009C5A4B">
      <w:pPr>
        <w:spacing w:line="480" w:lineRule="auto"/>
        <w:jc w:val="center"/>
        <w:rPr>
          <w:rFonts w:ascii="Times New Roman" w:hAnsi="Times New Roman" w:cs="Times New Roman"/>
          <w:b/>
          <w:sz w:val="24"/>
          <w:szCs w:val="24"/>
        </w:rPr>
      </w:pPr>
      <w:r w:rsidRPr="009C5A4B">
        <w:rPr>
          <w:rFonts w:ascii="Times New Roman" w:hAnsi="Times New Roman" w:cs="Times New Roman"/>
          <w:b/>
          <w:sz w:val="24"/>
          <w:szCs w:val="24"/>
        </w:rPr>
        <w:t>Results</w:t>
      </w:r>
    </w:p>
    <w:p w:rsidR="00EA0793" w:rsidRPr="009C5A4B" w:rsidRDefault="00EA0793" w:rsidP="009C5A4B">
      <w:pPr>
        <w:spacing w:line="480" w:lineRule="auto"/>
        <w:ind w:firstLine="720"/>
        <w:rPr>
          <w:rFonts w:ascii="Times New Roman" w:hAnsi="Times New Roman" w:cs="Times New Roman"/>
          <w:sz w:val="24"/>
          <w:szCs w:val="24"/>
        </w:rPr>
      </w:pPr>
      <w:r w:rsidRPr="009C5A4B">
        <w:rPr>
          <w:rFonts w:ascii="Times New Roman" w:hAnsi="Times New Roman" w:cs="Times New Roman"/>
          <w:sz w:val="24"/>
          <w:szCs w:val="24"/>
        </w:rPr>
        <w:t xml:space="preserve">It was discovered that cardiac hypertrophy in rats responded to RT, and as such, there was increase (12%) on heats of trained rats. </w:t>
      </w:r>
      <w:r w:rsidR="007969AA" w:rsidRPr="009C5A4B">
        <w:rPr>
          <w:rFonts w:ascii="Times New Roman" w:hAnsi="Times New Roman" w:cs="Times New Roman"/>
          <w:sz w:val="24"/>
          <w:szCs w:val="24"/>
        </w:rPr>
        <w:t xml:space="preserve">In addition, the RT model induced concentric cardiac cells hypertrophy as a result of an increase in pressure overload in the heart. </w:t>
      </w:r>
    </w:p>
    <w:p w:rsidR="00D2365B" w:rsidRPr="009C5A4B" w:rsidRDefault="009C5A4B" w:rsidP="009C5A4B">
      <w:pPr>
        <w:spacing w:line="480" w:lineRule="auto"/>
        <w:jc w:val="center"/>
        <w:rPr>
          <w:rFonts w:ascii="Times New Roman" w:hAnsi="Times New Roman" w:cs="Times New Roman"/>
          <w:b/>
          <w:sz w:val="24"/>
          <w:szCs w:val="24"/>
        </w:rPr>
      </w:pPr>
      <w:r w:rsidRPr="009C5A4B">
        <w:rPr>
          <w:rFonts w:ascii="Times New Roman" w:hAnsi="Times New Roman" w:cs="Times New Roman"/>
          <w:b/>
          <w:sz w:val="24"/>
          <w:szCs w:val="24"/>
        </w:rPr>
        <w:t xml:space="preserve">Personal </w:t>
      </w:r>
      <w:r w:rsidR="00D2365B" w:rsidRPr="009C5A4B">
        <w:rPr>
          <w:rFonts w:ascii="Times New Roman" w:hAnsi="Times New Roman" w:cs="Times New Roman"/>
          <w:b/>
          <w:sz w:val="24"/>
          <w:szCs w:val="24"/>
        </w:rPr>
        <w:t>Reflection</w:t>
      </w:r>
      <w:r w:rsidRPr="009C5A4B">
        <w:rPr>
          <w:rFonts w:ascii="Times New Roman" w:hAnsi="Times New Roman" w:cs="Times New Roman"/>
          <w:b/>
          <w:sz w:val="24"/>
          <w:szCs w:val="24"/>
        </w:rPr>
        <w:t>s</w:t>
      </w:r>
    </w:p>
    <w:p w:rsidR="00693C46" w:rsidRPr="009C5A4B" w:rsidRDefault="007969AA" w:rsidP="009C5A4B">
      <w:pPr>
        <w:spacing w:line="480" w:lineRule="auto"/>
        <w:ind w:firstLine="720"/>
        <w:rPr>
          <w:rFonts w:ascii="Times New Roman" w:hAnsi="Times New Roman" w:cs="Times New Roman"/>
          <w:sz w:val="24"/>
          <w:szCs w:val="24"/>
        </w:rPr>
      </w:pPr>
      <w:r w:rsidRPr="009C5A4B">
        <w:rPr>
          <w:rFonts w:ascii="Times New Roman" w:hAnsi="Times New Roman" w:cs="Times New Roman"/>
          <w:sz w:val="24"/>
          <w:szCs w:val="24"/>
        </w:rPr>
        <w:t>The Tamaki model is an excellent model that can be used to study cardiovascular adaptations. Compared to other mo</w:t>
      </w:r>
      <w:r w:rsidR="00693C46" w:rsidRPr="009C5A4B">
        <w:rPr>
          <w:rFonts w:ascii="Times New Roman" w:hAnsi="Times New Roman" w:cs="Times New Roman"/>
          <w:sz w:val="24"/>
          <w:szCs w:val="24"/>
        </w:rPr>
        <w:t xml:space="preserve">dels, the Tamaki et al. is the most relevant since its findings are justified by facts. Resistance training (RT) is beneficial to the cardiovascular </w:t>
      </w:r>
      <w:bookmarkStart w:id="0" w:name="_GoBack"/>
      <w:bookmarkEnd w:id="0"/>
      <w:r w:rsidR="00693C46" w:rsidRPr="009C5A4B">
        <w:rPr>
          <w:rFonts w:ascii="Times New Roman" w:hAnsi="Times New Roman" w:cs="Times New Roman"/>
          <w:sz w:val="24"/>
          <w:szCs w:val="24"/>
        </w:rPr>
        <w:t>system. As such, it makes the cardiovascular system to work more effectively. Nevertheless, it is vital to conduct more research on the same to determine the mechanisms and adaptions related to RT.</w:t>
      </w:r>
    </w:p>
    <w:p w:rsidR="009C5A4B" w:rsidRDefault="009C5A4B" w:rsidP="009C5A4B">
      <w:pPr>
        <w:spacing w:line="480" w:lineRule="auto"/>
        <w:rPr>
          <w:rFonts w:ascii="Times New Roman" w:hAnsi="Times New Roman" w:cs="Times New Roman"/>
          <w:sz w:val="24"/>
          <w:szCs w:val="24"/>
        </w:rPr>
      </w:pPr>
    </w:p>
    <w:p w:rsidR="009C5A4B" w:rsidRDefault="009C5A4B" w:rsidP="009C5A4B">
      <w:pPr>
        <w:spacing w:line="480" w:lineRule="auto"/>
        <w:rPr>
          <w:rFonts w:ascii="Times New Roman" w:hAnsi="Times New Roman" w:cs="Times New Roman"/>
          <w:sz w:val="24"/>
          <w:szCs w:val="24"/>
        </w:rPr>
      </w:pPr>
    </w:p>
    <w:p w:rsidR="009C5A4B" w:rsidRDefault="009C5A4B" w:rsidP="009C5A4B">
      <w:pPr>
        <w:spacing w:line="480" w:lineRule="auto"/>
        <w:rPr>
          <w:rFonts w:ascii="Times New Roman" w:hAnsi="Times New Roman" w:cs="Times New Roman"/>
          <w:sz w:val="24"/>
          <w:szCs w:val="24"/>
        </w:rPr>
      </w:pPr>
    </w:p>
    <w:p w:rsidR="009C5A4B" w:rsidRDefault="009C5A4B" w:rsidP="009C5A4B">
      <w:pPr>
        <w:spacing w:line="480" w:lineRule="auto"/>
        <w:rPr>
          <w:rFonts w:ascii="Times New Roman" w:hAnsi="Times New Roman" w:cs="Times New Roman"/>
          <w:sz w:val="24"/>
          <w:szCs w:val="24"/>
        </w:rPr>
      </w:pPr>
    </w:p>
    <w:p w:rsidR="009C5A4B" w:rsidRDefault="009C5A4B" w:rsidP="009C5A4B">
      <w:pPr>
        <w:spacing w:line="480" w:lineRule="auto"/>
        <w:rPr>
          <w:rFonts w:ascii="Times New Roman" w:hAnsi="Times New Roman" w:cs="Times New Roman"/>
          <w:sz w:val="24"/>
          <w:szCs w:val="24"/>
        </w:rPr>
      </w:pPr>
    </w:p>
    <w:p w:rsidR="009C5A4B" w:rsidRDefault="009C5A4B" w:rsidP="009C5A4B">
      <w:pPr>
        <w:spacing w:line="480" w:lineRule="auto"/>
        <w:rPr>
          <w:rFonts w:ascii="Times New Roman" w:hAnsi="Times New Roman" w:cs="Times New Roman"/>
          <w:sz w:val="24"/>
          <w:szCs w:val="24"/>
        </w:rPr>
      </w:pPr>
    </w:p>
    <w:p w:rsidR="009C5A4B" w:rsidRDefault="009C5A4B" w:rsidP="009C5A4B">
      <w:pPr>
        <w:spacing w:line="480" w:lineRule="auto"/>
        <w:rPr>
          <w:rFonts w:ascii="Times New Roman" w:hAnsi="Times New Roman" w:cs="Times New Roman"/>
          <w:sz w:val="24"/>
          <w:szCs w:val="24"/>
        </w:rPr>
      </w:pPr>
    </w:p>
    <w:p w:rsidR="009C5A4B" w:rsidRDefault="009C5A4B" w:rsidP="009C5A4B">
      <w:pPr>
        <w:spacing w:line="480" w:lineRule="auto"/>
        <w:rPr>
          <w:rFonts w:ascii="Times New Roman" w:hAnsi="Times New Roman" w:cs="Times New Roman"/>
          <w:sz w:val="24"/>
          <w:szCs w:val="24"/>
        </w:rPr>
      </w:pPr>
    </w:p>
    <w:p w:rsidR="003A360C" w:rsidRDefault="003A360C" w:rsidP="009C5A4B">
      <w:pPr>
        <w:spacing w:line="480" w:lineRule="auto"/>
        <w:jc w:val="center"/>
        <w:rPr>
          <w:rFonts w:ascii="Times New Roman" w:hAnsi="Times New Roman" w:cs="Times New Roman"/>
          <w:sz w:val="24"/>
          <w:szCs w:val="24"/>
        </w:rPr>
      </w:pPr>
    </w:p>
    <w:p w:rsidR="00693C46" w:rsidRPr="009C5A4B" w:rsidRDefault="00693C46" w:rsidP="009C5A4B">
      <w:pPr>
        <w:spacing w:line="480" w:lineRule="auto"/>
        <w:jc w:val="center"/>
        <w:rPr>
          <w:rFonts w:ascii="Times New Roman" w:hAnsi="Times New Roman" w:cs="Times New Roman"/>
          <w:sz w:val="24"/>
          <w:szCs w:val="24"/>
        </w:rPr>
      </w:pPr>
      <w:r w:rsidRPr="009C5A4B">
        <w:rPr>
          <w:rFonts w:ascii="Times New Roman" w:hAnsi="Times New Roman" w:cs="Times New Roman"/>
          <w:sz w:val="24"/>
          <w:szCs w:val="24"/>
        </w:rPr>
        <w:lastRenderedPageBreak/>
        <w:t>References</w:t>
      </w:r>
    </w:p>
    <w:p w:rsidR="005E6A09" w:rsidRPr="009C5A4B" w:rsidRDefault="00693C46" w:rsidP="009C5A4B">
      <w:pPr>
        <w:spacing w:line="480" w:lineRule="auto"/>
        <w:ind w:left="720" w:hanging="720"/>
        <w:rPr>
          <w:rFonts w:ascii="Times New Roman" w:hAnsi="Times New Roman" w:cs="Times New Roman"/>
          <w:sz w:val="24"/>
          <w:szCs w:val="24"/>
        </w:rPr>
      </w:pPr>
      <w:r w:rsidRPr="009C5A4B">
        <w:rPr>
          <w:rFonts w:ascii="Times New Roman" w:hAnsi="Times New Roman" w:cs="Times New Roman"/>
          <w:sz w:val="24"/>
          <w:szCs w:val="24"/>
          <w:shd w:val="clear" w:color="auto" w:fill="FFFFFF"/>
        </w:rPr>
        <w:t>Melo, S. F. S., da Silva Júnior, N. D., Barauna, V. G., &amp; Oliveira, E. M. (2018). Cardiovascular adaptations induced by resistance training in animal models. </w:t>
      </w:r>
      <w:r w:rsidR="00375303" w:rsidRPr="009C5A4B">
        <w:rPr>
          <w:rFonts w:ascii="Times New Roman" w:hAnsi="Times New Roman" w:cs="Times New Roman"/>
          <w:sz w:val="24"/>
          <w:szCs w:val="24"/>
          <w:shd w:val="clear" w:color="auto" w:fill="FFFFFF"/>
        </w:rPr>
        <w:t>Retrieved from</w:t>
      </w:r>
      <w:hyperlink r:id="rId6" w:history="1">
        <w:r w:rsidR="00375303" w:rsidRPr="009C5A4B">
          <w:rPr>
            <w:rStyle w:val="Hyperlink"/>
            <w:rFonts w:ascii="Times New Roman" w:hAnsi="Times New Roman" w:cs="Times New Roman"/>
            <w:color w:val="auto"/>
            <w:sz w:val="24"/>
            <w:szCs w:val="24"/>
            <w:shd w:val="clear" w:color="auto" w:fill="FFFFFF"/>
          </w:rPr>
          <w:t>https://www.ncbi.nlm.nih.gov/pmc/articles/PMC5835711/</w:t>
        </w:r>
      </w:hyperlink>
      <w:r w:rsidR="00375303" w:rsidRPr="009C5A4B">
        <w:rPr>
          <w:rFonts w:ascii="Times New Roman" w:hAnsi="Times New Roman" w:cs="Times New Roman"/>
          <w:sz w:val="24"/>
          <w:szCs w:val="24"/>
          <w:shd w:val="clear" w:color="auto" w:fill="FFFFFF"/>
        </w:rPr>
        <w:t xml:space="preserve">.  </w:t>
      </w:r>
      <w:r w:rsidRPr="009C5A4B">
        <w:rPr>
          <w:rFonts w:ascii="Times New Roman" w:hAnsi="Times New Roman" w:cs="Times New Roman"/>
          <w:i/>
          <w:iCs/>
          <w:sz w:val="24"/>
          <w:szCs w:val="24"/>
          <w:shd w:val="clear" w:color="auto" w:fill="FFFFFF"/>
        </w:rPr>
        <w:t>International journal of medical sciences</w:t>
      </w:r>
      <w:r w:rsidRPr="009C5A4B">
        <w:rPr>
          <w:rFonts w:ascii="Times New Roman" w:hAnsi="Times New Roman" w:cs="Times New Roman"/>
          <w:sz w:val="24"/>
          <w:szCs w:val="24"/>
          <w:shd w:val="clear" w:color="auto" w:fill="FFFFFF"/>
        </w:rPr>
        <w:t>, </w:t>
      </w:r>
      <w:r w:rsidRPr="009C5A4B">
        <w:rPr>
          <w:rFonts w:ascii="Times New Roman" w:hAnsi="Times New Roman" w:cs="Times New Roman"/>
          <w:i/>
          <w:iCs/>
          <w:sz w:val="24"/>
          <w:szCs w:val="24"/>
          <w:shd w:val="clear" w:color="auto" w:fill="FFFFFF"/>
        </w:rPr>
        <w:t>15</w:t>
      </w:r>
      <w:r w:rsidRPr="009C5A4B">
        <w:rPr>
          <w:rFonts w:ascii="Times New Roman" w:hAnsi="Times New Roman" w:cs="Times New Roman"/>
          <w:sz w:val="24"/>
          <w:szCs w:val="24"/>
          <w:shd w:val="clear" w:color="auto" w:fill="FFFFFF"/>
        </w:rPr>
        <w:t>(4), 403.</w:t>
      </w:r>
    </w:p>
    <w:sectPr w:rsidR="005E6A09" w:rsidRPr="009C5A4B" w:rsidSect="009C5A4B">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6BAE" w:rsidRDefault="00CF6BAE" w:rsidP="009C5A4B">
      <w:pPr>
        <w:spacing w:after="0" w:line="240" w:lineRule="auto"/>
      </w:pPr>
      <w:r>
        <w:separator/>
      </w:r>
    </w:p>
  </w:endnote>
  <w:endnote w:type="continuationSeparator" w:id="1">
    <w:p w:rsidR="00CF6BAE" w:rsidRDefault="00CF6BAE" w:rsidP="009C5A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6BAE" w:rsidRDefault="00CF6BAE" w:rsidP="009C5A4B">
      <w:pPr>
        <w:spacing w:after="0" w:line="240" w:lineRule="auto"/>
      </w:pPr>
      <w:r>
        <w:separator/>
      </w:r>
    </w:p>
  </w:footnote>
  <w:footnote w:type="continuationSeparator" w:id="1">
    <w:p w:rsidR="00CF6BAE" w:rsidRDefault="00CF6BAE" w:rsidP="009C5A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11881233"/>
      <w:docPartObj>
        <w:docPartGallery w:val="Page Numbers (Top of Page)"/>
        <w:docPartUnique/>
      </w:docPartObj>
    </w:sdtPr>
    <w:sdtEndPr>
      <w:rPr>
        <w:noProof/>
      </w:rPr>
    </w:sdtEndPr>
    <w:sdtContent>
      <w:p w:rsidR="009C5A4B" w:rsidRPr="009C5A4B" w:rsidRDefault="009C5A4B" w:rsidP="009C5A4B">
        <w:pPr>
          <w:pStyle w:val="Header"/>
          <w:spacing w:line="480" w:lineRule="auto"/>
          <w:rPr>
            <w:rFonts w:ascii="Times New Roman" w:hAnsi="Times New Roman" w:cs="Times New Roman"/>
            <w:sz w:val="24"/>
            <w:szCs w:val="24"/>
          </w:rPr>
        </w:pPr>
        <w:r w:rsidRPr="009C5A4B">
          <w:rPr>
            <w:rFonts w:ascii="Times New Roman" w:hAnsi="Times New Roman" w:cs="Times New Roman"/>
            <w:sz w:val="24"/>
            <w:szCs w:val="24"/>
          </w:rPr>
          <w:t>ARTICLE ABSTRACT &amp; CRITIQUE: HEALTH CARE</w:t>
        </w:r>
        <w:r w:rsidR="003A360C">
          <w:rPr>
            <w:rFonts w:ascii="Times New Roman" w:hAnsi="Times New Roman" w:cs="Times New Roman"/>
            <w:sz w:val="24"/>
            <w:szCs w:val="24"/>
          </w:rPr>
          <w:t xml:space="preserve">                                                     </w:t>
        </w:r>
        <w:r w:rsidR="008456A2" w:rsidRPr="009C5A4B">
          <w:rPr>
            <w:rFonts w:ascii="Times New Roman" w:hAnsi="Times New Roman" w:cs="Times New Roman"/>
            <w:sz w:val="24"/>
            <w:szCs w:val="24"/>
          </w:rPr>
          <w:fldChar w:fldCharType="begin"/>
        </w:r>
        <w:r w:rsidRPr="009C5A4B">
          <w:rPr>
            <w:rFonts w:ascii="Times New Roman" w:hAnsi="Times New Roman" w:cs="Times New Roman"/>
            <w:sz w:val="24"/>
            <w:szCs w:val="24"/>
          </w:rPr>
          <w:instrText xml:space="preserve"> PAGE   \* MERGEFORMAT </w:instrText>
        </w:r>
        <w:r w:rsidR="008456A2" w:rsidRPr="009C5A4B">
          <w:rPr>
            <w:rFonts w:ascii="Times New Roman" w:hAnsi="Times New Roman" w:cs="Times New Roman"/>
            <w:sz w:val="24"/>
            <w:szCs w:val="24"/>
          </w:rPr>
          <w:fldChar w:fldCharType="separate"/>
        </w:r>
        <w:r w:rsidR="003A360C">
          <w:rPr>
            <w:rFonts w:ascii="Times New Roman" w:hAnsi="Times New Roman" w:cs="Times New Roman"/>
            <w:noProof/>
            <w:sz w:val="24"/>
            <w:szCs w:val="24"/>
          </w:rPr>
          <w:t>3</w:t>
        </w:r>
        <w:r w:rsidR="008456A2" w:rsidRPr="009C5A4B">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A4B" w:rsidRPr="009C5A4B" w:rsidRDefault="009C5A4B" w:rsidP="009C5A4B">
    <w:pPr>
      <w:pStyle w:val="Header"/>
      <w:spacing w:line="480" w:lineRule="auto"/>
      <w:rPr>
        <w:rFonts w:ascii="Times New Roman" w:hAnsi="Times New Roman" w:cs="Times New Roman"/>
        <w:sz w:val="24"/>
        <w:szCs w:val="24"/>
      </w:rPr>
    </w:pPr>
    <w:r w:rsidRPr="009C5A4B">
      <w:rPr>
        <w:rFonts w:ascii="Times New Roman" w:hAnsi="Times New Roman" w:cs="Times New Roman"/>
        <w:sz w:val="24"/>
        <w:szCs w:val="24"/>
      </w:rPr>
      <w:t>Running head: ARTICLE ABSTRACT &amp; CRITIQUE: HEALTH CARE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E6A09"/>
    <w:rsid w:val="00031DC7"/>
    <w:rsid w:val="00073470"/>
    <w:rsid w:val="00135790"/>
    <w:rsid w:val="002F7444"/>
    <w:rsid w:val="00375303"/>
    <w:rsid w:val="003A360C"/>
    <w:rsid w:val="00445B27"/>
    <w:rsid w:val="005E6A09"/>
    <w:rsid w:val="00634EA8"/>
    <w:rsid w:val="00693C46"/>
    <w:rsid w:val="007969AA"/>
    <w:rsid w:val="007B7EB4"/>
    <w:rsid w:val="007D4229"/>
    <w:rsid w:val="008456A2"/>
    <w:rsid w:val="008635AC"/>
    <w:rsid w:val="008734BE"/>
    <w:rsid w:val="0099069C"/>
    <w:rsid w:val="009A6C6F"/>
    <w:rsid w:val="009C5A4B"/>
    <w:rsid w:val="00AE7C54"/>
    <w:rsid w:val="00CF6BAE"/>
    <w:rsid w:val="00D2365B"/>
    <w:rsid w:val="00E70C26"/>
    <w:rsid w:val="00EA07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6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6A09"/>
    <w:rPr>
      <w:color w:val="0563C1" w:themeColor="hyperlink"/>
      <w:u w:val="single"/>
    </w:rPr>
  </w:style>
  <w:style w:type="paragraph" w:styleId="Header">
    <w:name w:val="header"/>
    <w:basedOn w:val="Normal"/>
    <w:link w:val="HeaderChar"/>
    <w:uiPriority w:val="99"/>
    <w:unhideWhenUsed/>
    <w:rsid w:val="009C5A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5A4B"/>
  </w:style>
  <w:style w:type="paragraph" w:styleId="Footer">
    <w:name w:val="footer"/>
    <w:basedOn w:val="Normal"/>
    <w:link w:val="FooterChar"/>
    <w:uiPriority w:val="99"/>
    <w:unhideWhenUsed/>
    <w:rsid w:val="009C5A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5A4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583571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438</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2019-11-11T19:27:00Z</dcterms:created>
  <dcterms:modified xsi:type="dcterms:W3CDTF">2019-11-11T19:27:00Z</dcterms:modified>
</cp:coreProperties>
</file>